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2" w:rsidRDefault="00762F17" w:rsidP="00A06FD5">
      <w:pPr>
        <w:spacing w:line="288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F98995" wp14:editId="6A201F19">
            <wp:extent cx="6579612" cy="9305925"/>
            <wp:effectExtent l="0" t="0" r="0" b="0"/>
            <wp:docPr id="1" name="Рисунок 1" descr="C:\Users\bon\Desktop\Новая папка\тит.лист положение о зачете результ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\Desktop\Новая папка\тит.лист положение о зачете результат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267" cy="930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D5" w:rsidRPr="00B63DD4" w:rsidRDefault="00A06FD5" w:rsidP="00A06FD5">
      <w:pPr>
        <w:spacing w:line="288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3DD4">
        <w:rPr>
          <w:rFonts w:ascii="Times New Roman" w:eastAsia="Calibri" w:hAnsi="Times New Roman" w:cs="Times New Roman"/>
          <w:sz w:val="26"/>
          <w:szCs w:val="26"/>
        </w:rPr>
        <w:lastRenderedPageBreak/>
        <w:t>1. ОБЩИЕ ПОЛОЖЕНИЯ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1.1. Настоящее положение о зачете результатов</w:t>
      </w:r>
      <w:r w:rsidRPr="00B63DD4">
        <w:rPr>
          <w:rFonts w:ascii="Times New Roman" w:hAnsi="Times New Roman" w:cs="Times New Roman"/>
          <w:sz w:val="26"/>
          <w:szCs w:val="26"/>
        </w:rPr>
        <w:t xml:space="preserve"> 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освоения обучающимися учебных предметов, курсов, дисциплин (модулей), практики, дополнительных образов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тельных программ в других организациях, осуществляющих образовательную де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тельность (далее – Положение), определяет особенности процедуры зачета образ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вательных результатов обучающихся, полученных в других организациях, и пор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док его оформления в </w:t>
      </w:r>
      <w:r>
        <w:rPr>
          <w:rFonts w:ascii="Times New Roman" w:eastAsia="Calibri" w:hAnsi="Times New Roman" w:cs="Times New Roman"/>
          <w:i/>
          <w:sz w:val="26"/>
          <w:szCs w:val="26"/>
        </w:rPr>
        <w:t>МА</w:t>
      </w:r>
      <w:r w:rsidRPr="00B63DD4">
        <w:rPr>
          <w:rFonts w:ascii="Times New Roman" w:eastAsia="Calibri" w:hAnsi="Times New Roman" w:cs="Times New Roman"/>
          <w:i/>
          <w:sz w:val="26"/>
          <w:szCs w:val="26"/>
        </w:rPr>
        <w:t xml:space="preserve">ОУ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СОШ </w:t>
      </w:r>
      <w:r w:rsidRPr="00B63DD4">
        <w:rPr>
          <w:rFonts w:ascii="Times New Roman" w:eastAsia="Calibri" w:hAnsi="Times New Roman" w:cs="Times New Roman"/>
          <w:i/>
          <w:sz w:val="26"/>
          <w:szCs w:val="26"/>
        </w:rPr>
        <w:t>«</w:t>
      </w:r>
      <w:r>
        <w:rPr>
          <w:rFonts w:ascii="Times New Roman" w:eastAsia="Calibri" w:hAnsi="Times New Roman" w:cs="Times New Roman"/>
          <w:i/>
          <w:sz w:val="26"/>
          <w:szCs w:val="26"/>
        </w:rPr>
        <w:t>Диалог</w:t>
      </w:r>
      <w:r w:rsidRPr="00B63DD4">
        <w:rPr>
          <w:rFonts w:ascii="Times New Roman" w:eastAsia="Calibri" w:hAnsi="Times New Roman" w:cs="Times New Roman"/>
          <w:i/>
          <w:sz w:val="26"/>
          <w:szCs w:val="26"/>
        </w:rPr>
        <w:t>»</w:t>
      </w:r>
      <w:r w:rsidRPr="00B63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 (далее – школа).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1.2. Положение разработано в соответствии с Федеральным законом от 29.12.2012 № 273-ФЗ «Об образовании в Российской Федерации» и Порядком зачета орган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зацией, осуществляющей образовательную деятельность, результатов освоения </w:t>
      </w:r>
      <w:proofErr w:type="gramStart"/>
      <w:r w:rsidRPr="00B63DD4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 учебных предметов, курсов, дисциплин (модулей), практики, д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полнительных образовательных программ в других организациях, осуществля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щих образовательную деятельность, утвержденным приказом </w:t>
      </w:r>
      <w:proofErr w:type="spellStart"/>
      <w:r w:rsidRPr="00B63DD4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 Ро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сии, </w:t>
      </w:r>
      <w:proofErr w:type="spellStart"/>
      <w:r w:rsidRPr="00B63DD4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 России от 30.07.2020 № 845/369.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1.3. 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зовательную деятельность (далее – зачет результатов), могут получить обучающиеся по основным образовательным программам начального общего, основного общего, среднего общего образования и дополнительным обр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зовательным программам, реализуемым школой.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1.4. Зачету не подлежат результаты итоговой (государственной итоговой) аттест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3DD4">
        <w:rPr>
          <w:rFonts w:ascii="Times New Roman" w:eastAsia="Calibri" w:hAnsi="Times New Roman" w:cs="Times New Roman"/>
          <w:sz w:val="26"/>
          <w:szCs w:val="26"/>
        </w:rPr>
        <w:t>2. УСЛОВИЯ ЗАЧЕТА РЕЗУЛЬТАТОВ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2.1. Зачет осуществляется по заявлению обучающегося или родителей (законных представителей) несовершеннолетнего обучающегося, составленного по форме, указанной в приложении к Положению, на основании документов, подтвержда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щих результаты пройденного обучения:</w:t>
      </w:r>
    </w:p>
    <w:p w:rsidR="00A06FD5" w:rsidRPr="00B63DD4" w:rsidRDefault="00A06FD5" w:rsidP="00A06FD5">
      <w:pPr>
        <w:pStyle w:val="a4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документа об образовании и (или) о квалификации, в том числе об образовании и (или) о квалификации, </w:t>
      </w:r>
      <w:proofErr w:type="gramStart"/>
      <w:r w:rsidRPr="00B63DD4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proofErr w:type="gramEnd"/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 в иностранном государстве;</w:t>
      </w:r>
    </w:p>
    <w:p w:rsidR="00A06FD5" w:rsidRPr="00B63DD4" w:rsidRDefault="00A06FD5" w:rsidP="00A06FD5">
      <w:pPr>
        <w:pStyle w:val="a4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документа об обучении, в том числе справки об обучении или о периоде обуч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ния, документа, выданного иностранными организациями (справки, академич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ской справки и ин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го документа).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2.2. Заявление о зачете результатов и документы, подтверждающие результаты пройденного обучения, подаются одним из следующих способов:</w:t>
      </w:r>
    </w:p>
    <w:p w:rsidR="00A06FD5" w:rsidRPr="00B63DD4" w:rsidRDefault="00A06FD5" w:rsidP="00A06FD5">
      <w:pPr>
        <w:pStyle w:val="a4"/>
        <w:numPr>
          <w:ilvl w:val="0"/>
          <w:numId w:val="3"/>
        </w:num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лично в школу;</w:t>
      </w:r>
    </w:p>
    <w:p w:rsidR="00A06FD5" w:rsidRPr="00B63DD4" w:rsidRDefault="00A06FD5" w:rsidP="00A06FD5">
      <w:pPr>
        <w:pStyle w:val="a4"/>
        <w:numPr>
          <w:ilvl w:val="0"/>
          <w:numId w:val="3"/>
        </w:num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lastRenderedPageBreak/>
        <w:t>через операторов почтовой связи общего пользования заказным письмом с уведомл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нием о вручении;</w:t>
      </w:r>
    </w:p>
    <w:p w:rsidR="00A06FD5" w:rsidRPr="00B63DD4" w:rsidRDefault="00A06FD5" w:rsidP="00A06FD5">
      <w:pPr>
        <w:pStyle w:val="a4"/>
        <w:numPr>
          <w:ilvl w:val="0"/>
          <w:numId w:val="3"/>
        </w:num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нием машиночитаемого распознавания его реквизитов) посредством эле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тронной почты школы или с использованием функционала официального сайта школы в сети Интернет или иным способом с использованием сети Интернет.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2.3. Документы, полученные в иностранных организациях, предоставляются на русском яз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ке или вместе с нотариально заверенным переводом на русский язык.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>2.4. Если документ, подтверждающий получение иностранного образования, не подпадает под действие международных договоров о взаимном признании, то по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лежит процедуре признания, осуществляемой федеральным органом исполнител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ной власти, осуществляющим функции по контролю и надзору в сфере образов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ния. В таком случае иностранный документ принимается вместе с документом, в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данным по итогам процедуры признания иностранного образования.</w:t>
      </w: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3DD4">
        <w:rPr>
          <w:rFonts w:ascii="Times New Roman" w:eastAsia="Times New Roman" w:hAnsi="Times New Roman" w:cs="Times New Roman"/>
          <w:sz w:val="26"/>
          <w:szCs w:val="26"/>
        </w:rPr>
        <w:t xml:space="preserve">2.5. Результаты, подтвержденные иностранными документами об обучении, могут подлежать зачету только в рамках </w:t>
      </w:r>
      <w:r w:rsidRPr="00B63DD4">
        <w:rPr>
          <w:rFonts w:ascii="Times New Roman" w:eastAsia="Times New Roman" w:hAnsi="Times New Roman" w:cs="Times New Roman"/>
          <w:i/>
          <w:sz w:val="26"/>
          <w:szCs w:val="26"/>
        </w:rPr>
        <w:t>курсов внеурочной деятельности, учебного предмета «Иностранный язык» или дополнительных образовательных программ</w:t>
      </w:r>
      <w:r w:rsidRPr="00B63D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 ПРОЦЕДУРА ЗАЧЕТА РЕЗУЛЬТАТОВ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</w:t>
      </w:r>
      <w:r w:rsidRPr="00B63DD4">
        <w:rPr>
          <w:rFonts w:ascii="Times New Roman" w:hAnsi="Times New Roman" w:cs="Times New Roman"/>
          <w:sz w:val="26"/>
          <w:szCs w:val="26"/>
        </w:rPr>
        <w:t>и</w:t>
      </w:r>
      <w:r w:rsidRPr="00B63DD4">
        <w:rPr>
          <w:rFonts w:ascii="Times New Roman" w:hAnsi="Times New Roman" w:cs="Times New Roman"/>
          <w:sz w:val="26"/>
          <w:szCs w:val="26"/>
        </w:rPr>
        <w:t>ке) образовател</w:t>
      </w:r>
      <w:r w:rsidRPr="00B63DD4">
        <w:rPr>
          <w:rFonts w:ascii="Times New Roman" w:hAnsi="Times New Roman" w:cs="Times New Roman"/>
          <w:sz w:val="26"/>
          <w:szCs w:val="26"/>
        </w:rPr>
        <w:t>ь</w:t>
      </w:r>
      <w:r w:rsidRPr="00B63DD4">
        <w:rPr>
          <w:rFonts w:ascii="Times New Roman" w:hAnsi="Times New Roman" w:cs="Times New Roman"/>
          <w:sz w:val="26"/>
          <w:szCs w:val="26"/>
        </w:rPr>
        <w:t>ной программы, которую осваивает обучающийся в школе (далее – часть осваиваемой образовательной программы), и результатов пройденного об</w:t>
      </w:r>
      <w:r w:rsidRPr="00B63DD4">
        <w:rPr>
          <w:rFonts w:ascii="Times New Roman" w:hAnsi="Times New Roman" w:cs="Times New Roman"/>
          <w:sz w:val="26"/>
          <w:szCs w:val="26"/>
        </w:rPr>
        <w:t>у</w:t>
      </w:r>
      <w:r w:rsidRPr="00B63DD4">
        <w:rPr>
          <w:rFonts w:ascii="Times New Roman" w:hAnsi="Times New Roman" w:cs="Times New Roman"/>
          <w:sz w:val="26"/>
          <w:szCs w:val="26"/>
        </w:rPr>
        <w:t>чения, определенных освоенной р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нее обучающимся образовательной программой (ее частью) другой организации.</w:t>
      </w:r>
      <w:proofErr w:type="gramEnd"/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3.2. Сопоставление планируемых результатов обучения с результатами пройденн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го обучения, а также проверку подлинности предоставленных документов ос</w:t>
      </w:r>
      <w:r w:rsidRPr="00B63DD4">
        <w:rPr>
          <w:rFonts w:ascii="Times New Roman" w:hAnsi="Times New Roman" w:cs="Times New Roman"/>
          <w:sz w:val="26"/>
          <w:szCs w:val="26"/>
        </w:rPr>
        <w:t>у</w:t>
      </w:r>
      <w:r w:rsidRPr="00B63DD4">
        <w:rPr>
          <w:rFonts w:ascii="Times New Roman" w:hAnsi="Times New Roman" w:cs="Times New Roman"/>
          <w:sz w:val="26"/>
          <w:szCs w:val="26"/>
        </w:rPr>
        <w:t xml:space="preserve">ществляет </w:t>
      </w:r>
      <w:r w:rsidRPr="00B63DD4">
        <w:rPr>
          <w:rFonts w:ascii="Times New Roman" w:hAnsi="Times New Roman" w:cs="Times New Roman"/>
          <w:i/>
          <w:sz w:val="26"/>
          <w:szCs w:val="26"/>
        </w:rPr>
        <w:t>замест</w:t>
      </w:r>
      <w:r w:rsidRPr="00B63DD4">
        <w:rPr>
          <w:rFonts w:ascii="Times New Roman" w:hAnsi="Times New Roman" w:cs="Times New Roman"/>
          <w:i/>
          <w:sz w:val="26"/>
          <w:szCs w:val="26"/>
        </w:rPr>
        <w:t>и</w:t>
      </w:r>
      <w:r w:rsidRPr="00B63DD4">
        <w:rPr>
          <w:rFonts w:ascii="Times New Roman" w:hAnsi="Times New Roman" w:cs="Times New Roman"/>
          <w:i/>
          <w:sz w:val="26"/>
          <w:szCs w:val="26"/>
        </w:rPr>
        <w:t>тель директора по учебной работе</w:t>
      </w:r>
      <w:r w:rsidRPr="00B63DD4">
        <w:rPr>
          <w:rFonts w:ascii="Times New Roman" w:hAnsi="Times New Roman" w:cs="Times New Roman"/>
          <w:sz w:val="26"/>
          <w:szCs w:val="26"/>
        </w:rPr>
        <w:t xml:space="preserve"> не позднее </w:t>
      </w:r>
      <w:r>
        <w:rPr>
          <w:rFonts w:ascii="Times New Roman" w:hAnsi="Times New Roman" w:cs="Times New Roman"/>
          <w:i/>
          <w:sz w:val="26"/>
          <w:szCs w:val="26"/>
        </w:rPr>
        <w:t xml:space="preserve">десяти </w:t>
      </w:r>
      <w:r w:rsidRPr="00B63DD4">
        <w:rPr>
          <w:rFonts w:ascii="Times New Roman" w:hAnsi="Times New Roman" w:cs="Times New Roman"/>
          <w:i/>
          <w:sz w:val="26"/>
          <w:szCs w:val="26"/>
        </w:rPr>
        <w:t>рабочих дней</w:t>
      </w:r>
      <w:r w:rsidRPr="00B63D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заявл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>ния.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3.3. Обоснованные выводы </w:t>
      </w:r>
      <w:r w:rsidRPr="00B63DD4">
        <w:rPr>
          <w:rFonts w:ascii="Times New Roman" w:hAnsi="Times New Roman" w:cs="Times New Roman"/>
          <w:i/>
          <w:sz w:val="26"/>
          <w:szCs w:val="26"/>
        </w:rPr>
        <w:t>заместителя по учебной работе</w:t>
      </w:r>
      <w:r w:rsidRPr="00B63DD4">
        <w:rPr>
          <w:rFonts w:ascii="Times New Roman" w:hAnsi="Times New Roman" w:cs="Times New Roman"/>
          <w:sz w:val="26"/>
          <w:szCs w:val="26"/>
        </w:rPr>
        <w:t>, сделанные по резул</w:t>
      </w:r>
      <w:r w:rsidRPr="00B63DD4">
        <w:rPr>
          <w:rFonts w:ascii="Times New Roman" w:hAnsi="Times New Roman" w:cs="Times New Roman"/>
          <w:sz w:val="26"/>
          <w:szCs w:val="26"/>
        </w:rPr>
        <w:t>ь</w:t>
      </w:r>
      <w:r w:rsidRPr="00B63DD4">
        <w:rPr>
          <w:rFonts w:ascii="Times New Roman" w:hAnsi="Times New Roman" w:cs="Times New Roman"/>
          <w:sz w:val="26"/>
          <w:szCs w:val="26"/>
        </w:rPr>
        <w:t>татам сопоставления планируемых результатов обучения с результатами пройде</w:t>
      </w:r>
      <w:r w:rsidRPr="00B63DD4">
        <w:rPr>
          <w:rFonts w:ascii="Times New Roman" w:hAnsi="Times New Roman" w:cs="Times New Roman"/>
          <w:sz w:val="26"/>
          <w:szCs w:val="26"/>
        </w:rPr>
        <w:t>н</w:t>
      </w:r>
      <w:r w:rsidRPr="00B63DD4">
        <w:rPr>
          <w:rFonts w:ascii="Times New Roman" w:hAnsi="Times New Roman" w:cs="Times New Roman"/>
          <w:sz w:val="26"/>
          <w:szCs w:val="26"/>
        </w:rPr>
        <w:t>ного обучения, в том числе решение об осуществлении зачета результатов обуч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ющегося или об отказе в зач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 xml:space="preserve">те, привлечении педагогического совета к процедуре </w:t>
      </w:r>
      <w:r w:rsidRPr="00B63DD4">
        <w:rPr>
          <w:rFonts w:ascii="Times New Roman" w:hAnsi="Times New Roman" w:cs="Times New Roman"/>
          <w:sz w:val="26"/>
          <w:szCs w:val="26"/>
        </w:rPr>
        <w:lastRenderedPageBreak/>
        <w:t>проведения зачета, фиксируются письменно в справке, которая направляется д</w:t>
      </w:r>
      <w:r w:rsidRPr="00B63DD4">
        <w:rPr>
          <w:rFonts w:ascii="Times New Roman" w:hAnsi="Times New Roman" w:cs="Times New Roman"/>
          <w:sz w:val="26"/>
          <w:szCs w:val="26"/>
        </w:rPr>
        <w:t>и</w:t>
      </w:r>
      <w:r w:rsidRPr="00B63DD4">
        <w:rPr>
          <w:rFonts w:ascii="Times New Roman" w:hAnsi="Times New Roman" w:cs="Times New Roman"/>
          <w:sz w:val="26"/>
          <w:szCs w:val="26"/>
        </w:rPr>
        <w:t xml:space="preserve">ректору в </w:t>
      </w:r>
      <w:r w:rsidRPr="00B63DD4">
        <w:rPr>
          <w:rFonts w:ascii="Times New Roman" w:hAnsi="Times New Roman" w:cs="Times New Roman"/>
          <w:i/>
          <w:sz w:val="26"/>
          <w:szCs w:val="26"/>
        </w:rPr>
        <w:t>этот же день</w:t>
      </w:r>
      <w:r w:rsidRPr="00B63DD4">
        <w:rPr>
          <w:rFonts w:ascii="Times New Roman" w:hAnsi="Times New Roman" w:cs="Times New Roman"/>
          <w:sz w:val="26"/>
          <w:szCs w:val="26"/>
        </w:rPr>
        <w:t>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3.4. Зачет результатов возможен при одновременном выполнении следующих условий:</w:t>
      </w:r>
    </w:p>
    <w:p w:rsidR="00A06FD5" w:rsidRPr="00B63DD4" w:rsidRDefault="00A06FD5" w:rsidP="00A06FD5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учебный предмет, курс, дисциплина (модуль), практика (далее – учебный пре</w:t>
      </w:r>
      <w:r w:rsidRPr="00B63DD4">
        <w:rPr>
          <w:rFonts w:ascii="Times New Roman" w:hAnsi="Times New Roman" w:cs="Times New Roman"/>
          <w:sz w:val="26"/>
          <w:szCs w:val="26"/>
        </w:rPr>
        <w:t>д</w:t>
      </w:r>
      <w:r w:rsidRPr="00B63DD4">
        <w:rPr>
          <w:rFonts w:ascii="Times New Roman" w:hAnsi="Times New Roman" w:cs="Times New Roman"/>
          <w:sz w:val="26"/>
          <w:szCs w:val="26"/>
        </w:rPr>
        <w:t>мет), изученные в другой организации, входят в состав учебного плана образ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вательной програ</w:t>
      </w:r>
      <w:r w:rsidRPr="00B63DD4">
        <w:rPr>
          <w:rFonts w:ascii="Times New Roman" w:hAnsi="Times New Roman" w:cs="Times New Roman"/>
          <w:sz w:val="26"/>
          <w:szCs w:val="26"/>
        </w:rPr>
        <w:t>м</w:t>
      </w:r>
      <w:r w:rsidRPr="00B63DD4">
        <w:rPr>
          <w:rFonts w:ascii="Times New Roman" w:hAnsi="Times New Roman" w:cs="Times New Roman"/>
          <w:sz w:val="26"/>
          <w:szCs w:val="26"/>
        </w:rPr>
        <w:t>мы школы;</w:t>
      </w:r>
    </w:p>
    <w:p w:rsidR="00A06FD5" w:rsidRPr="00B63DD4" w:rsidRDefault="00A06FD5" w:rsidP="00A06FD5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название учебного предмета, изученного в другой организации, совпадает с названием учебного предмета в учебном плане образовательной программы школы и (или) совпад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ют их планируемые результаты освоения;</w:t>
      </w:r>
    </w:p>
    <w:p w:rsidR="00A06FD5" w:rsidRPr="00B63DD4" w:rsidRDefault="00A06FD5" w:rsidP="00A06FD5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количество часов, отведенное на изучение учебного предмета, изученного в другой организации, составляет </w:t>
      </w:r>
      <w:r w:rsidRPr="00B63DD4">
        <w:rPr>
          <w:rFonts w:ascii="Times New Roman" w:hAnsi="Times New Roman" w:cs="Times New Roman"/>
          <w:i/>
          <w:sz w:val="26"/>
          <w:szCs w:val="26"/>
        </w:rPr>
        <w:t>не менее 85 процентов</w:t>
      </w:r>
      <w:r w:rsidRPr="00B63DD4">
        <w:rPr>
          <w:rFonts w:ascii="Times New Roman" w:hAnsi="Times New Roman" w:cs="Times New Roman"/>
          <w:sz w:val="26"/>
          <w:szCs w:val="26"/>
        </w:rPr>
        <w:t xml:space="preserve"> от количества часов, о</w:t>
      </w:r>
      <w:r w:rsidRPr="00B63DD4">
        <w:rPr>
          <w:rFonts w:ascii="Times New Roman" w:hAnsi="Times New Roman" w:cs="Times New Roman"/>
          <w:sz w:val="26"/>
          <w:szCs w:val="26"/>
        </w:rPr>
        <w:t>т</w:t>
      </w:r>
      <w:r w:rsidRPr="00B63DD4">
        <w:rPr>
          <w:rFonts w:ascii="Times New Roman" w:hAnsi="Times New Roman" w:cs="Times New Roman"/>
          <w:sz w:val="26"/>
          <w:szCs w:val="26"/>
        </w:rPr>
        <w:t>веденного на его из</w:t>
      </w:r>
      <w:r w:rsidRPr="00B63DD4">
        <w:rPr>
          <w:rFonts w:ascii="Times New Roman" w:hAnsi="Times New Roman" w:cs="Times New Roman"/>
          <w:sz w:val="26"/>
          <w:szCs w:val="26"/>
        </w:rPr>
        <w:t>у</w:t>
      </w:r>
      <w:r w:rsidRPr="00B63DD4">
        <w:rPr>
          <w:rFonts w:ascii="Times New Roman" w:hAnsi="Times New Roman" w:cs="Times New Roman"/>
          <w:sz w:val="26"/>
          <w:szCs w:val="26"/>
        </w:rPr>
        <w:t>чение в учебном плане образовательной программы школы.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3.5. Обучающимся засчитываются результаты освоения ими дополнительных о</w:t>
      </w:r>
      <w:r w:rsidRPr="00B63DD4">
        <w:rPr>
          <w:rFonts w:ascii="Times New Roman" w:hAnsi="Times New Roman" w:cs="Times New Roman"/>
          <w:sz w:val="26"/>
          <w:szCs w:val="26"/>
        </w:rPr>
        <w:t>б</w:t>
      </w:r>
      <w:r w:rsidRPr="00B63DD4">
        <w:rPr>
          <w:rFonts w:ascii="Times New Roman" w:hAnsi="Times New Roman" w:cs="Times New Roman"/>
          <w:sz w:val="26"/>
          <w:szCs w:val="26"/>
        </w:rPr>
        <w:t>щеразвив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 xml:space="preserve">ющих и предпрофессиональных образовательных программ в области </w:t>
      </w:r>
      <w:r>
        <w:rPr>
          <w:rFonts w:ascii="Times New Roman" w:hAnsi="Times New Roman" w:cs="Times New Roman"/>
          <w:sz w:val="26"/>
          <w:szCs w:val="26"/>
        </w:rPr>
        <w:t xml:space="preserve">Искусство </w:t>
      </w:r>
      <w:r w:rsidRPr="00B63DD4">
        <w:rPr>
          <w:rFonts w:ascii="Times New Roman" w:hAnsi="Times New Roman" w:cs="Times New Roman"/>
          <w:sz w:val="26"/>
          <w:szCs w:val="26"/>
        </w:rPr>
        <w:t>– по уче</w:t>
      </w:r>
      <w:r w:rsidRPr="00B63DD4">
        <w:rPr>
          <w:rFonts w:ascii="Times New Roman" w:hAnsi="Times New Roman" w:cs="Times New Roman"/>
          <w:sz w:val="26"/>
          <w:szCs w:val="26"/>
        </w:rPr>
        <w:t>б</w:t>
      </w:r>
      <w:r w:rsidRPr="00B63DD4">
        <w:rPr>
          <w:rFonts w:ascii="Times New Roman" w:hAnsi="Times New Roman" w:cs="Times New Roman"/>
          <w:sz w:val="26"/>
          <w:szCs w:val="26"/>
        </w:rPr>
        <w:t>ному предмету</w:t>
      </w:r>
      <w:r>
        <w:rPr>
          <w:rFonts w:ascii="Times New Roman" w:hAnsi="Times New Roman" w:cs="Times New Roman"/>
          <w:sz w:val="26"/>
          <w:szCs w:val="26"/>
        </w:rPr>
        <w:t xml:space="preserve"> «Изобразительное искусство» и </w:t>
      </w:r>
      <w:r w:rsidRPr="00B63DD4">
        <w:rPr>
          <w:rFonts w:ascii="Times New Roman" w:hAnsi="Times New Roman" w:cs="Times New Roman"/>
          <w:sz w:val="26"/>
          <w:szCs w:val="26"/>
        </w:rPr>
        <w:t>по учебному предмету «Музыка».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Обучающимся по основным образовательным программам начального общего, основного общего и среднего общего образования засчитываются результаты осв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ения ими дополнительных общеразвивающих и предпрофессиональных образов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тельных программ в области физической культуры и спорта в организациях, ос</w:t>
      </w:r>
      <w:r w:rsidRPr="00B63DD4">
        <w:rPr>
          <w:rFonts w:ascii="Times New Roman" w:hAnsi="Times New Roman" w:cs="Times New Roman"/>
          <w:sz w:val="26"/>
          <w:szCs w:val="26"/>
        </w:rPr>
        <w:t>у</w:t>
      </w:r>
      <w:r w:rsidRPr="00B63DD4">
        <w:rPr>
          <w:rFonts w:ascii="Times New Roman" w:hAnsi="Times New Roman" w:cs="Times New Roman"/>
          <w:sz w:val="26"/>
          <w:szCs w:val="26"/>
        </w:rPr>
        <w:t>ществляющих физкультурно-спортивную и образовательную деятельность, по учебному предмету «Физическая культура» при успе</w:t>
      </w:r>
      <w:r w:rsidRPr="00B63DD4">
        <w:rPr>
          <w:rFonts w:ascii="Times New Roman" w:hAnsi="Times New Roman" w:cs="Times New Roman"/>
          <w:sz w:val="26"/>
          <w:szCs w:val="26"/>
        </w:rPr>
        <w:t>ш</w:t>
      </w:r>
      <w:r w:rsidRPr="00B63DD4">
        <w:rPr>
          <w:rFonts w:ascii="Times New Roman" w:hAnsi="Times New Roman" w:cs="Times New Roman"/>
          <w:sz w:val="26"/>
          <w:szCs w:val="26"/>
        </w:rPr>
        <w:t>ном выполнении программы спортивной подготовки (контрольно-переводное тестирование, нормативы и разр</w:t>
      </w:r>
      <w:r w:rsidRPr="00B63DD4">
        <w:rPr>
          <w:rFonts w:ascii="Times New Roman" w:hAnsi="Times New Roman" w:cs="Times New Roman"/>
          <w:sz w:val="26"/>
          <w:szCs w:val="26"/>
        </w:rPr>
        <w:t>я</w:t>
      </w:r>
      <w:r w:rsidRPr="00B63DD4">
        <w:rPr>
          <w:rFonts w:ascii="Times New Roman" w:hAnsi="Times New Roman" w:cs="Times New Roman"/>
          <w:sz w:val="26"/>
          <w:szCs w:val="26"/>
        </w:rPr>
        <w:t>ды).</w:t>
      </w:r>
      <w:proofErr w:type="gramEnd"/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3.7. В случае несовпадения планируемых результатов обучения с результатами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по соответствующим учебным предметам, полученными в другой орг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 xml:space="preserve">низации, </w:t>
      </w:r>
      <w:r w:rsidRPr="00B63DD4">
        <w:rPr>
          <w:rFonts w:ascii="Times New Roman" w:hAnsi="Times New Roman" w:cs="Times New Roman"/>
          <w:i/>
          <w:sz w:val="26"/>
          <w:szCs w:val="26"/>
        </w:rPr>
        <w:t>более чем на 5 процентов</w:t>
      </w:r>
      <w:r w:rsidRPr="00B63DD4">
        <w:rPr>
          <w:rFonts w:ascii="Times New Roman" w:hAnsi="Times New Roman" w:cs="Times New Roman"/>
          <w:sz w:val="26"/>
          <w:szCs w:val="26"/>
        </w:rPr>
        <w:t xml:space="preserve"> и (или) при недостаточном объеме часов </w:t>
      </w:r>
      <w:r w:rsidRPr="00B63DD4">
        <w:rPr>
          <w:rFonts w:ascii="Times New Roman" w:hAnsi="Times New Roman" w:cs="Times New Roman"/>
          <w:i/>
          <w:sz w:val="26"/>
          <w:szCs w:val="26"/>
        </w:rPr>
        <w:t>более чем на 10 процентов</w:t>
      </w:r>
      <w:r w:rsidRPr="00B63DD4">
        <w:rPr>
          <w:rFonts w:ascii="Times New Roman" w:hAnsi="Times New Roman" w:cs="Times New Roman"/>
          <w:sz w:val="26"/>
          <w:szCs w:val="26"/>
        </w:rPr>
        <w:t xml:space="preserve"> решение о зачете результатов принимается по согласованию с педагогическим советом школы.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3.8. С целью установления соответствия школа проводит оценивание фактического достижения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планируемых результатов части осваиваемой образов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тельной программы (далее – оценивание) в случаях:</w:t>
      </w:r>
    </w:p>
    <w:p w:rsidR="00A06FD5" w:rsidRPr="00B63DD4" w:rsidRDefault="00A06FD5" w:rsidP="00A06FD5">
      <w:pPr>
        <w:pStyle w:val="a4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lastRenderedPageBreak/>
        <w:t>несовпадения школьной системы оценивания с системой оценивания результ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тов другой организации, в том числе применение иной системы балльного оц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 xml:space="preserve">нивания или в случаях </w:t>
      </w:r>
      <w:proofErr w:type="spellStart"/>
      <w:r w:rsidRPr="00B63DD4">
        <w:rPr>
          <w:rFonts w:ascii="Times New Roman" w:hAnsi="Times New Roman" w:cs="Times New Roman"/>
          <w:sz w:val="26"/>
          <w:szCs w:val="26"/>
        </w:rPr>
        <w:t>безбалльного</w:t>
      </w:r>
      <w:proofErr w:type="spellEnd"/>
      <w:r w:rsidRPr="00B63DD4">
        <w:rPr>
          <w:rFonts w:ascii="Times New Roman" w:hAnsi="Times New Roman" w:cs="Times New Roman"/>
          <w:sz w:val="26"/>
          <w:szCs w:val="26"/>
        </w:rPr>
        <w:t xml:space="preserve"> оценивания результатов;</w:t>
      </w:r>
    </w:p>
    <w:p w:rsidR="00A06FD5" w:rsidRPr="00B63DD4" w:rsidRDefault="00A06FD5" w:rsidP="00A06FD5">
      <w:pPr>
        <w:pStyle w:val="a4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невозможности однозначно сопоставить результаты освоения учебного предм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>та с планируемыми результатами по соответствующему учебному предмету о</w:t>
      </w:r>
      <w:r w:rsidRPr="00B63DD4">
        <w:rPr>
          <w:rFonts w:ascii="Times New Roman" w:hAnsi="Times New Roman" w:cs="Times New Roman"/>
          <w:sz w:val="26"/>
          <w:szCs w:val="26"/>
        </w:rPr>
        <w:t>б</w:t>
      </w:r>
      <w:r w:rsidRPr="00B63DD4">
        <w:rPr>
          <w:rFonts w:ascii="Times New Roman" w:hAnsi="Times New Roman" w:cs="Times New Roman"/>
          <w:sz w:val="26"/>
          <w:szCs w:val="26"/>
        </w:rPr>
        <w:t>разовательной пр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граммы школы.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3.9. Оценивание проводит </w:t>
      </w:r>
      <w:r w:rsidRPr="00B63DD4">
        <w:rPr>
          <w:rFonts w:ascii="Times New Roman" w:hAnsi="Times New Roman" w:cs="Times New Roman"/>
          <w:i/>
          <w:sz w:val="26"/>
          <w:szCs w:val="26"/>
        </w:rPr>
        <w:t>комиссия, созданная педагогическим советом школы</w:t>
      </w:r>
      <w:r w:rsidRPr="00B63DD4">
        <w:rPr>
          <w:rFonts w:ascii="Times New Roman" w:hAnsi="Times New Roman" w:cs="Times New Roman"/>
          <w:sz w:val="26"/>
          <w:szCs w:val="26"/>
        </w:rPr>
        <w:t xml:space="preserve">, в составе не менее </w:t>
      </w:r>
      <w:r w:rsidRPr="00B63DD4">
        <w:rPr>
          <w:rFonts w:ascii="Times New Roman" w:hAnsi="Times New Roman" w:cs="Times New Roman"/>
          <w:i/>
          <w:sz w:val="26"/>
          <w:szCs w:val="26"/>
        </w:rPr>
        <w:t>трех</w:t>
      </w:r>
      <w:r w:rsidRPr="00B63DD4">
        <w:rPr>
          <w:rFonts w:ascii="Times New Roman" w:hAnsi="Times New Roman" w:cs="Times New Roman"/>
          <w:sz w:val="26"/>
          <w:szCs w:val="26"/>
        </w:rPr>
        <w:t xml:space="preserve"> человек в течение </w:t>
      </w:r>
      <w:r w:rsidRPr="00B63DD4">
        <w:rPr>
          <w:rFonts w:ascii="Times New Roman" w:hAnsi="Times New Roman" w:cs="Times New Roman"/>
          <w:i/>
          <w:sz w:val="26"/>
          <w:szCs w:val="26"/>
        </w:rPr>
        <w:t>пяти рабочих</w:t>
      </w:r>
      <w:r w:rsidRPr="00B63DD4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р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>шения о привлечении педагогического совета к процедуре проведения зачета.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3.10. Комиссия, указанная в пункте 3.9. Положения, вправе проводить оценивание в формах промежуточной аттестации, предусмотренных образовательной програ</w:t>
      </w:r>
      <w:r w:rsidRPr="00B63DD4">
        <w:rPr>
          <w:rFonts w:ascii="Times New Roman" w:hAnsi="Times New Roman" w:cs="Times New Roman"/>
          <w:sz w:val="26"/>
          <w:szCs w:val="26"/>
        </w:rPr>
        <w:t>м</w:t>
      </w:r>
      <w:r w:rsidRPr="00B63DD4">
        <w:rPr>
          <w:rFonts w:ascii="Times New Roman" w:hAnsi="Times New Roman" w:cs="Times New Roman"/>
          <w:sz w:val="26"/>
          <w:szCs w:val="26"/>
        </w:rPr>
        <w:t>мой школы по соо</w:t>
      </w:r>
      <w:r w:rsidRPr="00B63DD4">
        <w:rPr>
          <w:rFonts w:ascii="Times New Roman" w:hAnsi="Times New Roman" w:cs="Times New Roman"/>
          <w:sz w:val="26"/>
          <w:szCs w:val="26"/>
        </w:rPr>
        <w:t>т</w:t>
      </w:r>
      <w:r w:rsidRPr="00B63DD4">
        <w:rPr>
          <w:rFonts w:ascii="Times New Roman" w:hAnsi="Times New Roman" w:cs="Times New Roman"/>
          <w:sz w:val="26"/>
          <w:szCs w:val="26"/>
        </w:rPr>
        <w:t>ветствующему учебному предмету.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3.11. Результаты оценивания оформляются протоколом, который подписывают все члены комиссии, проводившие оценивание. В протоколе также указывается реш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 xml:space="preserve">ние комиссии – произвести зачет результатов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или отказать в зачете.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3.12. Решение о зачете результатов утверждается приказом директора школы не позднее </w:t>
      </w:r>
      <w:r w:rsidRPr="00B63DD4">
        <w:rPr>
          <w:rFonts w:ascii="Times New Roman" w:hAnsi="Times New Roman" w:cs="Times New Roman"/>
          <w:i/>
          <w:sz w:val="26"/>
          <w:szCs w:val="26"/>
        </w:rPr>
        <w:t>трех рабочих</w:t>
      </w:r>
      <w:r w:rsidRPr="00B63DD4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решения о зачете результатов.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3.13. Зачтенные результаты пройденного обучения учитываются в качестве резул</w:t>
      </w:r>
      <w:r w:rsidRPr="00B63DD4">
        <w:rPr>
          <w:rFonts w:ascii="Times New Roman" w:hAnsi="Times New Roman" w:cs="Times New Roman"/>
          <w:sz w:val="26"/>
          <w:szCs w:val="26"/>
        </w:rPr>
        <w:t>ь</w:t>
      </w:r>
      <w:r w:rsidRPr="00B63DD4">
        <w:rPr>
          <w:rFonts w:ascii="Times New Roman" w:hAnsi="Times New Roman" w:cs="Times New Roman"/>
          <w:sz w:val="26"/>
          <w:szCs w:val="26"/>
        </w:rPr>
        <w:t>татов промежуточной аттестации по соответствующей части осваиваемой образ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вательной програ</w:t>
      </w:r>
      <w:r w:rsidRPr="00B63DD4">
        <w:rPr>
          <w:rFonts w:ascii="Times New Roman" w:hAnsi="Times New Roman" w:cs="Times New Roman"/>
          <w:sz w:val="26"/>
          <w:szCs w:val="26"/>
        </w:rPr>
        <w:t>м</w:t>
      </w:r>
      <w:r w:rsidRPr="00B63DD4">
        <w:rPr>
          <w:rFonts w:ascii="Times New Roman" w:hAnsi="Times New Roman" w:cs="Times New Roman"/>
          <w:sz w:val="26"/>
          <w:szCs w:val="26"/>
        </w:rPr>
        <w:t>мы, в том числе с выставлением отметок «3», «4», «5».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3.14. В случае несогласия обучающегося, родителей (законных представителей) несовершеннолетнего обучающегося с итогами процедуры зачета заявление о зач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>те результатов может быть отозвано. Об отзыве заявления о зачете обучающийся, родитель (законный представ</w:t>
      </w:r>
      <w:r w:rsidRPr="00B63DD4">
        <w:rPr>
          <w:rFonts w:ascii="Times New Roman" w:hAnsi="Times New Roman" w:cs="Times New Roman"/>
          <w:sz w:val="26"/>
          <w:szCs w:val="26"/>
        </w:rPr>
        <w:t>и</w:t>
      </w:r>
      <w:r w:rsidRPr="00B63DD4">
        <w:rPr>
          <w:rFonts w:ascii="Times New Roman" w:hAnsi="Times New Roman" w:cs="Times New Roman"/>
          <w:sz w:val="26"/>
          <w:szCs w:val="26"/>
        </w:rPr>
        <w:t>тель) несовершеннолетнего обучающегося подает соответствующее заявление. В этом случае школа проводит промежуточную атт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 xml:space="preserve">стацию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в форме и порядке, предусмотренных образовательной пр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граммой и локальными нормативными актами школы.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3.15. Заявлени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>я) обучающегося, родителей (законных представителей) несове</w:t>
      </w:r>
      <w:r w:rsidRPr="00B63DD4">
        <w:rPr>
          <w:rFonts w:ascii="Times New Roman" w:hAnsi="Times New Roman" w:cs="Times New Roman"/>
          <w:sz w:val="26"/>
          <w:szCs w:val="26"/>
        </w:rPr>
        <w:t>р</w:t>
      </w:r>
      <w:r w:rsidRPr="00B63DD4">
        <w:rPr>
          <w:rFonts w:ascii="Times New Roman" w:hAnsi="Times New Roman" w:cs="Times New Roman"/>
          <w:sz w:val="26"/>
          <w:szCs w:val="26"/>
        </w:rPr>
        <w:t>шеннолетн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>го обучающегося, приказы директора о зачете/отказе в зачете вместе с решением о зачете/отказе в зачете и документами, предоставленными обучающи</w:t>
      </w:r>
      <w:r w:rsidRPr="00B63DD4">
        <w:rPr>
          <w:rFonts w:ascii="Times New Roman" w:hAnsi="Times New Roman" w:cs="Times New Roman"/>
          <w:sz w:val="26"/>
          <w:szCs w:val="26"/>
        </w:rPr>
        <w:t>м</w:t>
      </w:r>
      <w:r w:rsidRPr="00B63DD4">
        <w:rPr>
          <w:rFonts w:ascii="Times New Roman" w:hAnsi="Times New Roman" w:cs="Times New Roman"/>
          <w:sz w:val="26"/>
          <w:szCs w:val="26"/>
        </w:rPr>
        <w:t>ся, родителями (законными представителями) несовершеннолетнего обучающег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ся, подлежат хранению в личном деле обучающегося.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lastRenderedPageBreak/>
        <w:t>4. ОТКАЗ В ЗАЧЕТЕ РЕЗУЛЬТАТОВ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При установлении несоответствия результатов пройденного обучения по осв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енной р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нее обучающимся образовательной программе (ее части) требованиям к планируемым результатам обучения по соответствующей части осваиваемой обр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зовательной программы школа отказывает обучающемуся в зачете.</w:t>
      </w:r>
      <w:proofErr w:type="gramEnd"/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4.2. Решение об отказе утверждается приказом директора не позднее </w:t>
      </w:r>
      <w:r w:rsidRPr="00B63DD4">
        <w:rPr>
          <w:rFonts w:ascii="Times New Roman" w:hAnsi="Times New Roman" w:cs="Times New Roman"/>
          <w:i/>
          <w:sz w:val="26"/>
          <w:szCs w:val="26"/>
        </w:rPr>
        <w:t>трех рабочих</w:t>
      </w:r>
      <w:r w:rsidRPr="00B63DD4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с д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ты принятия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решения об отказе в зачете результатов.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4.3. Приказ директора, указанный в пункте 4.2. Положения, с приложением реш</w:t>
      </w:r>
      <w:r w:rsidRPr="00B63DD4">
        <w:rPr>
          <w:rFonts w:ascii="Times New Roman" w:hAnsi="Times New Roman" w:cs="Times New Roman"/>
          <w:sz w:val="26"/>
          <w:szCs w:val="26"/>
        </w:rPr>
        <w:t>е</w:t>
      </w:r>
      <w:r w:rsidRPr="00B63DD4">
        <w:rPr>
          <w:rFonts w:ascii="Times New Roman" w:hAnsi="Times New Roman" w:cs="Times New Roman"/>
          <w:sz w:val="26"/>
          <w:szCs w:val="26"/>
        </w:rPr>
        <w:t>ния об отказе в зачете результатов направляется обучающемуся или родителю (з</w:t>
      </w:r>
      <w:r w:rsidRPr="00B63DD4">
        <w:rPr>
          <w:rFonts w:ascii="Times New Roman" w:hAnsi="Times New Roman" w:cs="Times New Roman"/>
          <w:sz w:val="26"/>
          <w:szCs w:val="26"/>
        </w:rPr>
        <w:t>а</w:t>
      </w:r>
      <w:r w:rsidRPr="00B63DD4">
        <w:rPr>
          <w:rFonts w:ascii="Times New Roman" w:hAnsi="Times New Roman" w:cs="Times New Roman"/>
          <w:sz w:val="26"/>
          <w:szCs w:val="26"/>
        </w:rPr>
        <w:t>конному представителю) несовершеннолетнего обучающегося, в том числе с п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 xml:space="preserve">мощью сети Интернет, в течение трех рабочих дней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с даты издания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приказа дире</w:t>
      </w:r>
      <w:r w:rsidRPr="00B63DD4">
        <w:rPr>
          <w:rFonts w:ascii="Times New Roman" w:hAnsi="Times New Roman" w:cs="Times New Roman"/>
          <w:sz w:val="26"/>
          <w:szCs w:val="26"/>
        </w:rPr>
        <w:t>к</w:t>
      </w:r>
      <w:r w:rsidRPr="00B63DD4">
        <w:rPr>
          <w:rFonts w:ascii="Times New Roman" w:hAnsi="Times New Roman" w:cs="Times New Roman"/>
          <w:sz w:val="26"/>
          <w:szCs w:val="26"/>
        </w:rPr>
        <w:t>тора.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5. ПЕРЕВОД НА ИНДИВИДУАЛЬНЫЙ УЧЕБНЫЙ ПЛАН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5.1. Обучающийся, которому произведен зачет, переводится на обучение по инд</w:t>
      </w:r>
      <w:r w:rsidRPr="00B63DD4">
        <w:rPr>
          <w:rFonts w:ascii="Times New Roman" w:hAnsi="Times New Roman" w:cs="Times New Roman"/>
          <w:sz w:val="26"/>
          <w:szCs w:val="26"/>
        </w:rPr>
        <w:t>и</w:t>
      </w:r>
      <w:r w:rsidRPr="00B63DD4">
        <w:rPr>
          <w:rFonts w:ascii="Times New Roman" w:hAnsi="Times New Roman" w:cs="Times New Roman"/>
          <w:sz w:val="26"/>
          <w:szCs w:val="26"/>
        </w:rPr>
        <w:t>видуальн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 xml:space="preserve">му учебному плану, в том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на ускоренное обучение.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 xml:space="preserve">5.2. Переход на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утверждается пр</w:t>
      </w:r>
      <w:r w:rsidRPr="00B63DD4">
        <w:rPr>
          <w:rFonts w:ascii="Times New Roman" w:hAnsi="Times New Roman" w:cs="Times New Roman"/>
          <w:sz w:val="26"/>
          <w:szCs w:val="26"/>
        </w:rPr>
        <w:t>и</w:t>
      </w:r>
      <w:r w:rsidRPr="00B63DD4">
        <w:rPr>
          <w:rFonts w:ascii="Times New Roman" w:hAnsi="Times New Roman" w:cs="Times New Roman"/>
          <w:sz w:val="26"/>
          <w:szCs w:val="26"/>
        </w:rPr>
        <w:t>казом д</w:t>
      </w:r>
      <w:r w:rsidRPr="00B63DD4">
        <w:rPr>
          <w:rFonts w:ascii="Times New Roman" w:hAnsi="Times New Roman" w:cs="Times New Roman"/>
          <w:sz w:val="26"/>
          <w:szCs w:val="26"/>
        </w:rPr>
        <w:t>и</w:t>
      </w:r>
      <w:r w:rsidRPr="00B63DD4">
        <w:rPr>
          <w:rFonts w:ascii="Times New Roman" w:hAnsi="Times New Roman" w:cs="Times New Roman"/>
          <w:sz w:val="26"/>
          <w:szCs w:val="26"/>
        </w:rPr>
        <w:t>ректора после проведения зачета результатов.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5.3. Школа уведомляет обучающегося или родителя (законного представителя) несоверше</w:t>
      </w:r>
      <w:r w:rsidRPr="00B63DD4">
        <w:rPr>
          <w:rFonts w:ascii="Times New Roman" w:hAnsi="Times New Roman" w:cs="Times New Roman"/>
          <w:sz w:val="26"/>
          <w:szCs w:val="26"/>
        </w:rPr>
        <w:t>н</w:t>
      </w:r>
      <w:r w:rsidRPr="00B63DD4">
        <w:rPr>
          <w:rFonts w:ascii="Times New Roman" w:hAnsi="Times New Roman" w:cs="Times New Roman"/>
          <w:sz w:val="26"/>
          <w:szCs w:val="26"/>
        </w:rPr>
        <w:t xml:space="preserve">нолетнего обучающегося о переходе на </w:t>
      </w:r>
      <w:proofErr w:type="gramStart"/>
      <w:r w:rsidRPr="00B63DD4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B63DD4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в течение </w:t>
      </w:r>
      <w:r w:rsidRPr="00B63DD4">
        <w:rPr>
          <w:rFonts w:ascii="Times New Roman" w:hAnsi="Times New Roman" w:cs="Times New Roman"/>
          <w:i/>
          <w:sz w:val="26"/>
          <w:szCs w:val="26"/>
        </w:rPr>
        <w:t>двух рабочих</w:t>
      </w:r>
      <w:r w:rsidRPr="00B63DD4">
        <w:rPr>
          <w:rFonts w:ascii="Times New Roman" w:hAnsi="Times New Roman" w:cs="Times New Roman"/>
          <w:sz w:val="26"/>
          <w:szCs w:val="26"/>
        </w:rPr>
        <w:t xml:space="preserve"> дней с даты издания приказа директора, указанного в пункте 5.2. Пол</w:t>
      </w:r>
      <w:r w:rsidRPr="00B63DD4">
        <w:rPr>
          <w:rFonts w:ascii="Times New Roman" w:hAnsi="Times New Roman" w:cs="Times New Roman"/>
          <w:sz w:val="26"/>
          <w:szCs w:val="26"/>
        </w:rPr>
        <w:t>о</w:t>
      </w:r>
      <w:r w:rsidRPr="00B63DD4">
        <w:rPr>
          <w:rFonts w:ascii="Times New Roman" w:hAnsi="Times New Roman" w:cs="Times New Roman"/>
          <w:sz w:val="26"/>
          <w:szCs w:val="26"/>
        </w:rPr>
        <w:t>жения.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5.4. При составлении индивидуального учебного плана в него не включаются уче</w:t>
      </w:r>
      <w:r w:rsidRPr="00B63DD4">
        <w:rPr>
          <w:rFonts w:ascii="Times New Roman" w:hAnsi="Times New Roman" w:cs="Times New Roman"/>
          <w:sz w:val="26"/>
          <w:szCs w:val="26"/>
        </w:rPr>
        <w:t>б</w:t>
      </w:r>
      <w:r w:rsidRPr="00B63DD4">
        <w:rPr>
          <w:rFonts w:ascii="Times New Roman" w:hAnsi="Times New Roman" w:cs="Times New Roman"/>
          <w:sz w:val="26"/>
          <w:szCs w:val="26"/>
        </w:rPr>
        <w:t>ные предметы, результаты по которым школа зачла в качестве промежуточной а</w:t>
      </w:r>
      <w:r w:rsidRPr="00B63DD4">
        <w:rPr>
          <w:rFonts w:ascii="Times New Roman" w:hAnsi="Times New Roman" w:cs="Times New Roman"/>
          <w:sz w:val="26"/>
          <w:szCs w:val="26"/>
        </w:rPr>
        <w:t>т</w:t>
      </w:r>
      <w:r w:rsidRPr="00B63DD4">
        <w:rPr>
          <w:rFonts w:ascii="Times New Roman" w:hAnsi="Times New Roman" w:cs="Times New Roman"/>
          <w:sz w:val="26"/>
          <w:szCs w:val="26"/>
        </w:rPr>
        <w:t>тестации.</w:t>
      </w:r>
    </w:p>
    <w:p w:rsidR="00A06FD5" w:rsidRPr="00B63DD4" w:rsidRDefault="00A06FD5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06FD5" w:rsidRPr="00B63DD4" w:rsidRDefault="00A06FD5" w:rsidP="00A06FD5">
      <w:pPr>
        <w:spacing w:after="200" w:line="288" w:lineRule="auto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br w:type="page"/>
      </w:r>
    </w:p>
    <w:p w:rsidR="00E531AB" w:rsidRPr="00B63DD4" w:rsidRDefault="00E531AB" w:rsidP="00B63DD4">
      <w:pPr>
        <w:spacing w:line="28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DD4">
        <w:rPr>
          <w:rFonts w:ascii="Times New Roman" w:hAnsi="Times New Roman" w:cs="Times New Roman"/>
          <w:sz w:val="20"/>
          <w:szCs w:val="20"/>
        </w:rPr>
        <w:lastRenderedPageBreak/>
        <w:t>Приложение к Положению</w:t>
      </w:r>
    </w:p>
    <w:p w:rsidR="00E531AB" w:rsidRPr="00B63DD4" w:rsidRDefault="00E531AB" w:rsidP="00B63DD4">
      <w:pPr>
        <w:spacing w:line="28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DD4">
        <w:rPr>
          <w:rFonts w:ascii="Times New Roman" w:hAnsi="Times New Roman" w:cs="Times New Roman"/>
          <w:sz w:val="20"/>
          <w:szCs w:val="20"/>
        </w:rPr>
        <w:t xml:space="preserve">о зачете результатов освоения </w:t>
      </w:r>
      <w:proofErr w:type="gramStart"/>
      <w:r w:rsidRPr="00B63DD4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B63DD4">
        <w:rPr>
          <w:rFonts w:ascii="Times New Roman" w:hAnsi="Times New Roman" w:cs="Times New Roman"/>
          <w:sz w:val="20"/>
          <w:szCs w:val="20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E531AB" w:rsidRPr="00B63DD4" w:rsidRDefault="00E531AB" w:rsidP="00B63DD4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31AB" w:rsidRPr="00B63DD4" w:rsidRDefault="00E531AB" w:rsidP="00B63DD4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DD4">
        <w:rPr>
          <w:rFonts w:ascii="Times New Roman" w:hAnsi="Times New Roman" w:cs="Times New Roman"/>
          <w:b/>
          <w:sz w:val="26"/>
          <w:szCs w:val="26"/>
        </w:rPr>
        <w:t>ФОРМА ЗАЯВЛЕНИЯ</w:t>
      </w:r>
    </w:p>
    <w:p w:rsidR="00112172" w:rsidRPr="00B63DD4" w:rsidRDefault="00112172" w:rsidP="00B63DD4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DD4">
        <w:rPr>
          <w:rFonts w:ascii="Times New Roman" w:hAnsi="Times New Roman" w:cs="Times New Roman"/>
          <w:b/>
          <w:sz w:val="26"/>
          <w:szCs w:val="26"/>
        </w:rPr>
        <w:t xml:space="preserve">о зачете результатов освоения </w:t>
      </w:r>
      <w:proofErr w:type="gramStart"/>
      <w:r w:rsidRPr="00B63DD4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B63DD4">
        <w:rPr>
          <w:rFonts w:ascii="Times New Roman" w:hAnsi="Times New Roman" w:cs="Times New Roman"/>
          <w:b/>
          <w:sz w:val="26"/>
          <w:szCs w:val="26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112172" w:rsidRPr="00B63DD4" w:rsidRDefault="00112172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12172" w:rsidRPr="00B63DD4" w:rsidRDefault="00112172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Директору</w:t>
      </w:r>
      <w:r w:rsidR="00E21819" w:rsidRPr="00B63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>МА</w:t>
      </w:r>
      <w:r w:rsidR="00E21819" w:rsidRPr="00B63DD4">
        <w:rPr>
          <w:rFonts w:ascii="Times New Roman" w:eastAsia="Calibri" w:hAnsi="Times New Roman" w:cs="Times New Roman"/>
          <w:i/>
          <w:sz w:val="26"/>
          <w:szCs w:val="26"/>
        </w:rPr>
        <w:t xml:space="preserve">ОУ 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 xml:space="preserve">СОШ </w:t>
      </w:r>
      <w:r w:rsidR="00E21819" w:rsidRPr="00B63DD4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>Диалог</w:t>
      </w:r>
      <w:r w:rsidR="00E21819" w:rsidRPr="00B63DD4">
        <w:rPr>
          <w:rFonts w:ascii="Times New Roman" w:eastAsia="Calibri" w:hAnsi="Times New Roman" w:cs="Times New Roman"/>
          <w:i/>
          <w:sz w:val="26"/>
          <w:szCs w:val="26"/>
        </w:rPr>
        <w:t>»</w:t>
      </w:r>
    </w:p>
    <w:p w:rsidR="00112172" w:rsidRPr="00B63DD4" w:rsidRDefault="00112172" w:rsidP="000367B6">
      <w:pPr>
        <w:spacing w:line="288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12172" w:rsidRPr="00B63DD4" w:rsidRDefault="00112172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от _____________________________,</w:t>
      </w:r>
    </w:p>
    <w:p w:rsidR="00112172" w:rsidRPr="00B63DD4" w:rsidRDefault="00112172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63DD4">
        <w:rPr>
          <w:rFonts w:ascii="Times New Roman" w:hAnsi="Times New Roman" w:cs="Times New Roman"/>
          <w:sz w:val="26"/>
          <w:szCs w:val="26"/>
        </w:rPr>
        <w:t>проживающе</w:t>
      </w:r>
      <w:proofErr w:type="spellEnd"/>
      <w:r w:rsidRPr="00B63DD4">
        <w:rPr>
          <w:rFonts w:ascii="Times New Roman" w:hAnsi="Times New Roman" w:cs="Times New Roman"/>
          <w:sz w:val="26"/>
          <w:szCs w:val="26"/>
        </w:rPr>
        <w:t>_</w:t>
      </w:r>
      <w:r w:rsidR="000367B6">
        <w:rPr>
          <w:rFonts w:ascii="Times New Roman" w:hAnsi="Times New Roman" w:cs="Times New Roman"/>
          <w:sz w:val="26"/>
          <w:szCs w:val="26"/>
        </w:rPr>
        <w:t>__</w:t>
      </w:r>
      <w:r w:rsidRPr="00B63DD4">
        <w:rPr>
          <w:rFonts w:ascii="Times New Roman" w:hAnsi="Times New Roman" w:cs="Times New Roman"/>
          <w:sz w:val="26"/>
          <w:szCs w:val="26"/>
        </w:rPr>
        <w:t>_     по адресу:</w:t>
      </w:r>
    </w:p>
    <w:p w:rsidR="00E21819" w:rsidRPr="00B63DD4" w:rsidRDefault="00112172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21819" w:rsidRPr="00B63DD4" w:rsidRDefault="00E21819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12172" w:rsidRPr="00B63DD4" w:rsidRDefault="00112172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контактный телефон: ______________,</w:t>
      </w:r>
    </w:p>
    <w:p w:rsidR="00112172" w:rsidRPr="00B63DD4" w:rsidRDefault="00112172" w:rsidP="000367B6">
      <w:pPr>
        <w:spacing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E21819" w:rsidRPr="00B63DD4" w:rsidRDefault="00E21819" w:rsidP="000367B6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12172" w:rsidRPr="00B63DD4" w:rsidRDefault="00112172" w:rsidP="00B63DD4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ЗАЯВЛЕНИЕ</w:t>
      </w:r>
    </w:p>
    <w:p w:rsidR="00E21819" w:rsidRPr="00B63DD4" w:rsidRDefault="00E21819" w:rsidP="00B63DD4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172" w:rsidRPr="00B63DD4" w:rsidRDefault="000367B6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зачесть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мое</w:t>
      </w:r>
      <w:proofErr w:type="gramEnd"/>
      <w:r w:rsidR="00112172" w:rsidRPr="00B63DD4">
        <w:rPr>
          <w:rFonts w:ascii="Times New Roman" w:hAnsi="Times New Roman" w:cs="Times New Roman"/>
          <w:sz w:val="26"/>
          <w:szCs w:val="26"/>
        </w:rPr>
        <w:t>__ _____</w:t>
      </w:r>
      <w:r w:rsidR="00AB6CC4" w:rsidRPr="00B63DD4">
        <w:rPr>
          <w:rFonts w:ascii="Times New Roman" w:hAnsi="Times New Roman" w:cs="Times New Roman"/>
          <w:sz w:val="26"/>
          <w:szCs w:val="26"/>
        </w:rPr>
        <w:t>____</w:t>
      </w:r>
      <w:r w:rsidR="00112172" w:rsidRPr="00B63DD4">
        <w:rPr>
          <w:rFonts w:ascii="Times New Roman" w:hAnsi="Times New Roman" w:cs="Times New Roman"/>
          <w:sz w:val="26"/>
          <w:szCs w:val="26"/>
        </w:rPr>
        <w:t>, 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112172" w:rsidRPr="00B63DD4">
        <w:rPr>
          <w:rFonts w:ascii="Times New Roman" w:hAnsi="Times New Roman" w:cs="Times New Roman"/>
          <w:sz w:val="26"/>
          <w:szCs w:val="26"/>
        </w:rPr>
        <w:t>, __________</w:t>
      </w:r>
      <w:r>
        <w:rPr>
          <w:rFonts w:ascii="Times New Roman" w:hAnsi="Times New Roman" w:cs="Times New Roman"/>
          <w:sz w:val="26"/>
          <w:szCs w:val="26"/>
        </w:rPr>
        <w:t xml:space="preserve">___ года рождения,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обучающе</w:t>
      </w:r>
      <w:proofErr w:type="spellEnd"/>
      <w:r>
        <w:rPr>
          <w:rFonts w:ascii="Times New Roman" w:hAnsi="Times New Roman" w:cs="Times New Roman"/>
          <w:sz w:val="26"/>
          <w:szCs w:val="26"/>
        </w:rPr>
        <w:t>____</w:t>
      </w:r>
      <w:r w:rsidR="00112172" w:rsidRPr="00B63DD4">
        <w:rPr>
          <w:rFonts w:ascii="Times New Roman" w:hAnsi="Times New Roman" w:cs="Times New Roman"/>
          <w:sz w:val="26"/>
          <w:szCs w:val="26"/>
        </w:rPr>
        <w:t>__ «__» класса, результаты освоения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112172" w:rsidRPr="00B63DD4">
        <w:rPr>
          <w:rFonts w:ascii="Times New Roman" w:hAnsi="Times New Roman" w:cs="Times New Roman"/>
          <w:sz w:val="26"/>
          <w:szCs w:val="26"/>
        </w:rPr>
        <w:t xml:space="preserve"> в _______________________________________________________________________ по </w:t>
      </w:r>
      <w:r w:rsidR="00AB6CC4" w:rsidRPr="00B63DD4">
        <w:rPr>
          <w:rFonts w:ascii="Times New Roman" w:hAnsi="Times New Roman" w:cs="Times New Roman"/>
          <w:sz w:val="26"/>
          <w:szCs w:val="26"/>
        </w:rPr>
        <w:t>_</w:t>
      </w:r>
      <w:r w:rsidR="00112172" w:rsidRPr="00B63DD4">
        <w:rPr>
          <w:rFonts w:ascii="Times New Roman" w:hAnsi="Times New Roman" w:cs="Times New Roman"/>
          <w:sz w:val="26"/>
          <w:szCs w:val="26"/>
        </w:rPr>
        <w:t>___________</w:t>
      </w:r>
      <w:r w:rsidR="00AB6CC4" w:rsidRPr="00B63DD4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112172" w:rsidRPr="00B63DD4">
        <w:rPr>
          <w:rFonts w:ascii="Times New Roman" w:hAnsi="Times New Roman" w:cs="Times New Roman"/>
          <w:sz w:val="26"/>
          <w:szCs w:val="26"/>
        </w:rPr>
        <w:t>_.</w:t>
      </w:r>
    </w:p>
    <w:p w:rsidR="00AB6CC4" w:rsidRPr="00B63DD4" w:rsidRDefault="00AB6CC4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AB6CC4" w:rsidRPr="00B63DD4" w:rsidRDefault="00AB6CC4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112172" w:rsidRPr="00B63DD4" w:rsidRDefault="00AB6CC4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12172" w:rsidRPr="00B63DD4" w:rsidRDefault="00E21819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B6CC4" w:rsidRPr="00B63DD4" w:rsidRDefault="00E21819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63DD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1877"/>
        <w:gridCol w:w="1973"/>
        <w:gridCol w:w="1878"/>
        <w:gridCol w:w="1802"/>
      </w:tblGrid>
      <w:tr w:rsidR="00AB6CC4" w:rsidRPr="00B63DD4" w:rsidTr="000367B6">
        <w:tc>
          <w:tcPr>
            <w:tcW w:w="1826" w:type="dxa"/>
            <w:tcBorders>
              <w:bottom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CC4" w:rsidRPr="00B63DD4" w:rsidTr="000367B6">
        <w:tc>
          <w:tcPr>
            <w:tcW w:w="1826" w:type="dxa"/>
            <w:tcBorders>
              <w:top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3D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1877" w:type="dxa"/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3D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878" w:type="dxa"/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3D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 И. О.)</w:t>
            </w:r>
          </w:p>
        </w:tc>
      </w:tr>
    </w:tbl>
    <w:p w:rsidR="00AB6CC4" w:rsidRPr="00B63DD4" w:rsidRDefault="00AB6CC4" w:rsidP="00B63DD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12172" w:rsidRPr="00B63DD4" w:rsidRDefault="00112172" w:rsidP="00B63DD4">
      <w:pPr>
        <w:spacing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B63DD4">
        <w:rPr>
          <w:rFonts w:ascii="Times New Roman" w:eastAsia="Calibri" w:hAnsi="Times New Roman" w:cs="Times New Roman"/>
          <w:sz w:val="26"/>
          <w:szCs w:val="26"/>
        </w:rPr>
        <w:t>С Положением о зачете результатов освоения обучающимися учебных предметов, курсов, дисциплин (модулей), практики, дополнительных образовательных пр</w:t>
      </w:r>
      <w:r w:rsidRPr="00B63DD4">
        <w:rPr>
          <w:rFonts w:ascii="Times New Roman" w:eastAsia="Calibri" w:hAnsi="Times New Roman" w:cs="Times New Roman"/>
          <w:sz w:val="26"/>
          <w:szCs w:val="26"/>
        </w:rPr>
        <w:t>о</w:t>
      </w:r>
      <w:r w:rsidRPr="00B63DD4">
        <w:rPr>
          <w:rFonts w:ascii="Times New Roman" w:eastAsia="Calibri" w:hAnsi="Times New Roman" w:cs="Times New Roman"/>
          <w:sz w:val="26"/>
          <w:szCs w:val="26"/>
        </w:rPr>
        <w:t>грамм в других организациях, осуществля</w:t>
      </w:r>
      <w:r w:rsidR="00AB6CC4" w:rsidRPr="00B63DD4">
        <w:rPr>
          <w:rFonts w:ascii="Times New Roman" w:eastAsia="Calibri" w:hAnsi="Times New Roman" w:cs="Times New Roman"/>
          <w:sz w:val="26"/>
          <w:szCs w:val="26"/>
        </w:rPr>
        <w:t xml:space="preserve">ющих </w:t>
      </w:r>
      <w:r w:rsidRPr="00B63DD4">
        <w:rPr>
          <w:rFonts w:ascii="Times New Roman" w:eastAsia="Calibri" w:hAnsi="Times New Roman" w:cs="Times New Roman"/>
          <w:sz w:val="26"/>
          <w:szCs w:val="26"/>
        </w:rPr>
        <w:t xml:space="preserve">образовательную деятельность, утвержденным приказом 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>МА</w:t>
      </w:r>
      <w:r w:rsidRPr="00B63DD4">
        <w:rPr>
          <w:rFonts w:ascii="Times New Roman" w:eastAsia="Calibri" w:hAnsi="Times New Roman" w:cs="Times New Roman"/>
          <w:i/>
          <w:sz w:val="26"/>
          <w:szCs w:val="26"/>
        </w:rPr>
        <w:t xml:space="preserve">ОУ 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 xml:space="preserve"> СОШ </w:t>
      </w:r>
      <w:r w:rsidRPr="00B63DD4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>Диалог» от 3</w:t>
      </w:r>
      <w:r w:rsidR="00AB6CC4" w:rsidRPr="00B63DD4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B63DD4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="0091209D">
        <w:rPr>
          <w:rFonts w:ascii="Times New Roman" w:eastAsia="Calibri" w:hAnsi="Times New Roman" w:cs="Times New Roman"/>
          <w:i/>
          <w:sz w:val="26"/>
          <w:szCs w:val="26"/>
        </w:rPr>
        <w:t>09.2021 № 226</w:t>
      </w:r>
      <w:r w:rsidRPr="00B63DD4">
        <w:rPr>
          <w:rFonts w:ascii="Times New Roman" w:eastAsia="Calibri" w:hAnsi="Times New Roman" w:cs="Times New Roman"/>
          <w:sz w:val="26"/>
          <w:szCs w:val="26"/>
        </w:rPr>
        <w:t>, ознако</w:t>
      </w:r>
      <w:r w:rsidR="000367B6">
        <w:rPr>
          <w:rFonts w:ascii="Times New Roman" w:eastAsia="Calibri" w:hAnsi="Times New Roman" w:cs="Times New Roman"/>
          <w:sz w:val="26"/>
          <w:szCs w:val="26"/>
        </w:rPr>
        <w:t>м</w:t>
      </w:r>
      <w:r w:rsidRPr="00B63DD4">
        <w:rPr>
          <w:rFonts w:ascii="Times New Roman" w:eastAsia="Calibri" w:hAnsi="Times New Roman" w:cs="Times New Roman"/>
          <w:sz w:val="26"/>
          <w:szCs w:val="26"/>
        </w:rPr>
        <w:t>ле</w:t>
      </w:r>
      <w:proofErr w:type="gramStart"/>
      <w:r w:rsidRPr="00B63DD4">
        <w:rPr>
          <w:rFonts w:ascii="Times New Roman" w:eastAsia="Calibri" w:hAnsi="Times New Roman" w:cs="Times New Roman"/>
          <w:sz w:val="26"/>
          <w:szCs w:val="26"/>
        </w:rPr>
        <w:t>н(</w:t>
      </w:r>
      <w:proofErr w:type="gramEnd"/>
      <w:r w:rsidRPr="00B63DD4">
        <w:rPr>
          <w:rFonts w:ascii="Times New Roman" w:eastAsia="Calibri" w:hAnsi="Times New Roman" w:cs="Times New Roman"/>
          <w:sz w:val="26"/>
          <w:szCs w:val="26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1877"/>
        <w:gridCol w:w="1973"/>
        <w:gridCol w:w="1878"/>
        <w:gridCol w:w="1909"/>
      </w:tblGrid>
      <w:tr w:rsidR="00AB6CC4" w:rsidRPr="00B63DD4" w:rsidTr="00CD387F">
        <w:tc>
          <w:tcPr>
            <w:tcW w:w="2136" w:type="dxa"/>
            <w:tcBorders>
              <w:bottom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CC4" w:rsidRPr="00B63DD4" w:rsidTr="00CD387F">
        <w:tc>
          <w:tcPr>
            <w:tcW w:w="2136" w:type="dxa"/>
            <w:tcBorders>
              <w:top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3D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136" w:type="dxa"/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3D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137" w:type="dxa"/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AB6CC4" w:rsidRPr="00B63DD4" w:rsidRDefault="00AB6CC4" w:rsidP="00B63DD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3D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 И. О.)</w:t>
            </w:r>
            <w:bookmarkStart w:id="0" w:name="_GoBack"/>
            <w:bookmarkEnd w:id="0"/>
          </w:p>
        </w:tc>
      </w:tr>
    </w:tbl>
    <w:p w:rsidR="00B63DD4" w:rsidRPr="00B63DD4" w:rsidRDefault="00B63DD4" w:rsidP="00A06FD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B63DD4" w:rsidRPr="00B63DD4" w:rsidSect="000367B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9D" w:rsidRDefault="0091209D" w:rsidP="00B63DD4">
      <w:pPr>
        <w:spacing w:line="240" w:lineRule="auto"/>
      </w:pPr>
      <w:r>
        <w:separator/>
      </w:r>
    </w:p>
  </w:endnote>
  <w:endnote w:type="continuationSeparator" w:id="0">
    <w:p w:rsidR="0091209D" w:rsidRDefault="0091209D" w:rsidP="00B63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50628"/>
      <w:docPartObj>
        <w:docPartGallery w:val="Page Numbers (Bottom of Page)"/>
        <w:docPartUnique/>
      </w:docPartObj>
    </w:sdtPr>
    <w:sdtEndPr/>
    <w:sdtContent>
      <w:p w:rsidR="0091209D" w:rsidRDefault="009120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09D" w:rsidRDefault="009120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9D" w:rsidRDefault="0091209D" w:rsidP="00B63DD4">
      <w:pPr>
        <w:spacing w:line="240" w:lineRule="auto"/>
      </w:pPr>
      <w:r>
        <w:separator/>
      </w:r>
    </w:p>
  </w:footnote>
  <w:footnote w:type="continuationSeparator" w:id="0">
    <w:p w:rsidR="0091209D" w:rsidRDefault="0091209D" w:rsidP="00B63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AE1"/>
    <w:multiLevelType w:val="hybridMultilevel"/>
    <w:tmpl w:val="79BE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4EA3"/>
    <w:multiLevelType w:val="hybridMultilevel"/>
    <w:tmpl w:val="AF66905C"/>
    <w:lvl w:ilvl="0" w:tplc="FEE8C7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BB297A"/>
    <w:multiLevelType w:val="hybridMultilevel"/>
    <w:tmpl w:val="E1924CE6"/>
    <w:lvl w:ilvl="0" w:tplc="B3E85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D54A9"/>
    <w:multiLevelType w:val="hybridMultilevel"/>
    <w:tmpl w:val="3B8E24E4"/>
    <w:lvl w:ilvl="0" w:tplc="3A38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2C2D"/>
    <w:multiLevelType w:val="hybridMultilevel"/>
    <w:tmpl w:val="D3BA0786"/>
    <w:lvl w:ilvl="0" w:tplc="25DE29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>
    <w:nsid w:val="76266714"/>
    <w:multiLevelType w:val="hybridMultilevel"/>
    <w:tmpl w:val="87265DB6"/>
    <w:lvl w:ilvl="0" w:tplc="B3E8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E2BF4"/>
    <w:multiLevelType w:val="hybridMultilevel"/>
    <w:tmpl w:val="CF044F4E"/>
    <w:lvl w:ilvl="0" w:tplc="B3E85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CCF"/>
    <w:rsid w:val="000367B6"/>
    <w:rsid w:val="00112172"/>
    <w:rsid w:val="001F59E6"/>
    <w:rsid w:val="00207461"/>
    <w:rsid w:val="003777DB"/>
    <w:rsid w:val="00385F0C"/>
    <w:rsid w:val="00493F10"/>
    <w:rsid w:val="005921F3"/>
    <w:rsid w:val="00655F4A"/>
    <w:rsid w:val="00686057"/>
    <w:rsid w:val="0073359B"/>
    <w:rsid w:val="00762F17"/>
    <w:rsid w:val="0091209D"/>
    <w:rsid w:val="00997FA8"/>
    <w:rsid w:val="009F49D6"/>
    <w:rsid w:val="00A06FD5"/>
    <w:rsid w:val="00AB6CC4"/>
    <w:rsid w:val="00B37FA4"/>
    <w:rsid w:val="00B46614"/>
    <w:rsid w:val="00B63DD4"/>
    <w:rsid w:val="00C20CCF"/>
    <w:rsid w:val="00C3600E"/>
    <w:rsid w:val="00C80F86"/>
    <w:rsid w:val="00CD387F"/>
    <w:rsid w:val="00D85E0F"/>
    <w:rsid w:val="00D934D1"/>
    <w:rsid w:val="00E21819"/>
    <w:rsid w:val="00E531AB"/>
    <w:rsid w:val="00F0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4"/>
    <w:pPr>
      <w:spacing w:after="0" w:line="360" w:lineRule="auto"/>
      <w:contextualSpacing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2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2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A8"/>
    <w:pPr>
      <w:ind w:left="720"/>
    </w:pPr>
  </w:style>
  <w:style w:type="character" w:styleId="a5">
    <w:name w:val="Hyperlink"/>
    <w:basedOn w:val="a0"/>
    <w:uiPriority w:val="99"/>
    <w:unhideWhenUsed/>
    <w:rsid w:val="0011217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63DD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D4"/>
    <w:rPr>
      <w:rFonts w:ascii="Arial" w:hAnsi="Arial"/>
      <w:sz w:val="24"/>
    </w:rPr>
  </w:style>
  <w:style w:type="paragraph" w:styleId="a8">
    <w:name w:val="footer"/>
    <w:basedOn w:val="a"/>
    <w:link w:val="a9"/>
    <w:uiPriority w:val="99"/>
    <w:unhideWhenUsed/>
    <w:rsid w:val="00B63D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D4"/>
    <w:rPr>
      <w:rFonts w:ascii="Arial" w:hAnsi="Arial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D3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</dc:creator>
  <cp:keywords/>
  <dc:description/>
  <cp:lastModifiedBy>Ольга Николаевна Безбородова</cp:lastModifiedBy>
  <cp:revision>17</cp:revision>
  <cp:lastPrinted>2022-03-14T04:16:00Z</cp:lastPrinted>
  <dcterms:created xsi:type="dcterms:W3CDTF">2021-09-15T10:22:00Z</dcterms:created>
  <dcterms:modified xsi:type="dcterms:W3CDTF">2022-03-14T09:35:00Z</dcterms:modified>
</cp:coreProperties>
</file>